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7B" w:rsidRPr="00F12F7B" w:rsidRDefault="00F12F7B" w:rsidP="00F12F7B">
      <w:pPr>
        <w:jc w:val="center"/>
        <w:rPr>
          <w:b/>
        </w:rPr>
      </w:pPr>
      <w:r w:rsidRPr="00F12F7B">
        <w:rPr>
          <w:b/>
        </w:rPr>
        <w:t>Методические рекомендации</w:t>
      </w:r>
    </w:p>
    <w:p w:rsidR="00F12F7B" w:rsidRPr="00F12F7B" w:rsidRDefault="00F12F7B" w:rsidP="00F12F7B">
      <w:pPr>
        <w:jc w:val="center"/>
        <w:rPr>
          <w:b/>
        </w:rPr>
      </w:pPr>
      <w:r w:rsidRPr="00F12F7B">
        <w:rPr>
          <w:b/>
        </w:rPr>
        <w:t>о размещении сведений о доходах, расходах, об имуществе</w:t>
      </w:r>
    </w:p>
    <w:p w:rsidR="00F12F7B" w:rsidRPr="00F12F7B" w:rsidRDefault="00F12F7B" w:rsidP="00F12F7B">
      <w:pPr>
        <w:jc w:val="center"/>
        <w:rPr>
          <w:b/>
        </w:rPr>
      </w:pPr>
      <w:r w:rsidRPr="00F12F7B">
        <w:rPr>
          <w:b/>
        </w:rPr>
        <w:t xml:space="preserve">и </w:t>
      </w:r>
      <w:proofErr w:type="gramStart"/>
      <w:r w:rsidRPr="00F12F7B">
        <w:rPr>
          <w:b/>
        </w:rPr>
        <w:t>обязательствах</w:t>
      </w:r>
      <w:proofErr w:type="gramEnd"/>
      <w:r w:rsidRPr="00F12F7B">
        <w:rPr>
          <w:b/>
        </w:rPr>
        <w:t xml:space="preserve"> имущественного характера федеральных</w:t>
      </w:r>
    </w:p>
    <w:p w:rsidR="00F12F7B" w:rsidRPr="00F12F7B" w:rsidRDefault="00F12F7B" w:rsidP="00F12F7B">
      <w:pPr>
        <w:jc w:val="center"/>
        <w:rPr>
          <w:b/>
        </w:rPr>
      </w:pPr>
      <w:r w:rsidRPr="00F12F7B">
        <w:rPr>
          <w:b/>
        </w:rPr>
        <w:t>государственных служащих Следственного комитета и иных лиц,</w:t>
      </w:r>
    </w:p>
    <w:p w:rsidR="00F12F7B" w:rsidRPr="00F12F7B" w:rsidRDefault="00F12F7B" w:rsidP="00F12F7B">
      <w:pPr>
        <w:jc w:val="center"/>
        <w:rPr>
          <w:b/>
        </w:rPr>
      </w:pPr>
      <w:r w:rsidRPr="00F12F7B">
        <w:rPr>
          <w:b/>
        </w:rPr>
        <w:t>а также сведений о доходах, расходах, об имуществе и обязательствах</w:t>
      </w:r>
    </w:p>
    <w:p w:rsidR="00F12F7B" w:rsidRPr="00F12F7B" w:rsidRDefault="00F12F7B" w:rsidP="00F12F7B">
      <w:pPr>
        <w:jc w:val="center"/>
        <w:rPr>
          <w:b/>
        </w:rPr>
      </w:pPr>
      <w:r w:rsidRPr="00F12F7B">
        <w:rPr>
          <w:b/>
        </w:rPr>
        <w:t>имущественного характера их супруги (супруга) и несовершеннолетних</w:t>
      </w:r>
    </w:p>
    <w:p w:rsidR="00F12F7B" w:rsidRPr="00F12F7B" w:rsidRDefault="00F12F7B" w:rsidP="00F12F7B">
      <w:pPr>
        <w:jc w:val="center"/>
        <w:rPr>
          <w:b/>
        </w:rPr>
      </w:pPr>
      <w:r w:rsidRPr="00F12F7B">
        <w:rPr>
          <w:b/>
        </w:rPr>
        <w:t xml:space="preserve">детей на официальном сайте Следственного комитета </w:t>
      </w:r>
      <w:proofErr w:type="gramStart"/>
      <w:r w:rsidRPr="00F12F7B">
        <w:rPr>
          <w:b/>
        </w:rPr>
        <w:t>Российской</w:t>
      </w:r>
      <w:proofErr w:type="gramEnd"/>
    </w:p>
    <w:p w:rsidR="00F12F7B" w:rsidRPr="00F12F7B" w:rsidRDefault="00F12F7B" w:rsidP="00F12F7B">
      <w:pPr>
        <w:jc w:val="center"/>
        <w:rPr>
          <w:b/>
        </w:rPr>
      </w:pPr>
      <w:r w:rsidRPr="00F12F7B">
        <w:rPr>
          <w:b/>
        </w:rPr>
        <w:t>Федерации и сайтах его территориальных</w:t>
      </w:r>
    </w:p>
    <w:p w:rsidR="00F12F7B" w:rsidRDefault="00F12F7B" w:rsidP="00F12F7B">
      <w:pPr>
        <w:jc w:val="center"/>
        <w:rPr>
          <w:b/>
          <w:lang w:val="en-US"/>
        </w:rPr>
      </w:pPr>
      <w:r w:rsidRPr="00F12F7B">
        <w:rPr>
          <w:b/>
        </w:rPr>
        <w:t>следственных органов и учреждений</w:t>
      </w:r>
    </w:p>
    <w:p w:rsidR="00F12F7B" w:rsidRPr="00F12F7B" w:rsidRDefault="00F12F7B" w:rsidP="00F12F7B">
      <w:pPr>
        <w:jc w:val="center"/>
        <w:rPr>
          <w:b/>
          <w:lang w:val="en-US"/>
        </w:rPr>
      </w:pPr>
    </w:p>
    <w:p w:rsidR="00F12F7B" w:rsidRDefault="00F12F7B" w:rsidP="00F12F7B">
      <w:r>
        <w:t>1.</w:t>
      </w:r>
      <w:r>
        <w:tab/>
      </w:r>
      <w:proofErr w:type="gramStart"/>
      <w:r>
        <w:t>Сведения о доходах, расходах, об имуществе и обязательствах</w:t>
      </w:r>
      <w:r w:rsidRPr="00F12F7B">
        <w:t xml:space="preserve"> </w:t>
      </w:r>
      <w:r>
        <w:t>имущественного характера федеральных государственных служащих Следственного комитета Российской Федерации (далее - Следственный комитет, государственные служащие) и иных лиц, а также сведения о доходах, расходах, об имуществе и обязательствах имущественног</w:t>
      </w:r>
      <w:r>
        <w:t>о характера</w:t>
      </w:r>
      <w:r w:rsidRPr="00F12F7B">
        <w:t xml:space="preserve"> </w:t>
      </w:r>
      <w:r>
        <w:t>их</w:t>
      </w:r>
      <w:r w:rsidRPr="00F12F7B">
        <w:t xml:space="preserve"> </w:t>
      </w:r>
      <w:r>
        <w:t>супруги</w:t>
      </w:r>
      <w:r w:rsidRPr="00F12F7B">
        <w:t xml:space="preserve"> </w:t>
      </w:r>
      <w:r>
        <w:t>(супруга) и несовершеннолетних</w:t>
      </w:r>
      <w:r w:rsidRPr="00F12F7B">
        <w:t xml:space="preserve"> </w:t>
      </w:r>
      <w:r>
        <w:t xml:space="preserve">детей (далее </w:t>
      </w:r>
      <w:r w:rsidR="002A5DE2">
        <w:t>–</w:t>
      </w:r>
      <w:r w:rsidR="002A5DE2" w:rsidRPr="002A5DE2">
        <w:t xml:space="preserve"> </w:t>
      </w:r>
      <w:r>
        <w:t>сведения</w:t>
      </w:r>
      <w:r w:rsidR="002A5DE2" w:rsidRPr="002A5DE2">
        <w:t xml:space="preserve"> </w:t>
      </w:r>
      <w:r>
        <w:t>о</w:t>
      </w:r>
      <w:r w:rsidR="002A5DE2" w:rsidRPr="002A5DE2">
        <w:t xml:space="preserve"> </w:t>
      </w:r>
      <w:r>
        <w:t>доходах,</w:t>
      </w:r>
      <w:r w:rsidR="002A5DE2" w:rsidRPr="002A5DE2">
        <w:t xml:space="preserve"> </w:t>
      </w:r>
      <w:r>
        <w:t>расходах, об имуществе и</w:t>
      </w:r>
      <w:r w:rsidR="002A5DE2" w:rsidRPr="002A5DE2">
        <w:t xml:space="preserve"> </w:t>
      </w:r>
      <w:r>
        <w:t>обязательствах</w:t>
      </w:r>
      <w:r w:rsidR="002A5DE2" w:rsidRPr="002A5DE2">
        <w:t xml:space="preserve"> </w:t>
      </w:r>
      <w:r>
        <w:t>имущественного характера) размещаются на официальном сайте Следственного комитета</w:t>
      </w:r>
      <w:proofErr w:type="gramEnd"/>
      <w:r>
        <w:t xml:space="preserve"> и </w:t>
      </w:r>
      <w:proofErr w:type="gramStart"/>
      <w:r>
        <w:t>сайтах</w:t>
      </w:r>
      <w:proofErr w:type="gramEnd"/>
      <w:r>
        <w:t xml:space="preserve"> территориальных следственных органов Следственного комитета в сети Интернет (далее - сайты) в порядке, установленном Указом Президента Российской Федерации от 8 июля 2013 г. № 613 «Вопросы противодействия коррупции».</w:t>
      </w:r>
    </w:p>
    <w:p w:rsidR="00F12F7B" w:rsidRDefault="00F12F7B" w:rsidP="00F12F7B">
      <w:r>
        <w:t>2.</w:t>
      </w:r>
      <w:r>
        <w:tab/>
      </w:r>
      <w:proofErr w:type="gramStart"/>
      <w:r>
        <w:t>На официальном сайте Следственного комитета размещаются</w:t>
      </w:r>
      <w:r w:rsidR="002A5DE2" w:rsidRPr="002A5DE2">
        <w:t xml:space="preserve"> </w:t>
      </w:r>
      <w:r w:rsidR="002A5DE2">
        <w:t>сведения</w:t>
      </w:r>
      <w:r w:rsidR="002A5DE2" w:rsidRPr="002A5DE2">
        <w:t xml:space="preserve"> </w:t>
      </w:r>
      <w:r>
        <w:t>о</w:t>
      </w:r>
      <w:r w:rsidR="002A5DE2" w:rsidRPr="002A5DE2">
        <w:t xml:space="preserve"> </w:t>
      </w:r>
      <w:r>
        <w:t>доходах,</w:t>
      </w:r>
      <w:r w:rsidR="002A5DE2" w:rsidRPr="002A5DE2">
        <w:t xml:space="preserve"> </w:t>
      </w:r>
      <w:r>
        <w:t>расходах, об имуществе и</w:t>
      </w:r>
      <w:r>
        <w:tab/>
        <w:t>обязательствах</w:t>
      </w:r>
      <w:r w:rsidR="002A5DE2" w:rsidRPr="002A5DE2">
        <w:t xml:space="preserve"> </w:t>
      </w:r>
      <w:r>
        <w:t>имущественного характера лиц, замещающих должности, включенные в Перечень должностей, замещение которых влечет за собой размещение сведений</w:t>
      </w:r>
      <w:r w:rsidR="002A5DE2" w:rsidRPr="002A5DE2">
        <w:t xml:space="preserve"> </w:t>
      </w:r>
      <w:r>
        <w:t>о доходах,</w:t>
      </w:r>
      <w:r w:rsidR="002A5DE2" w:rsidRPr="002A5DE2">
        <w:t xml:space="preserve"> </w:t>
      </w:r>
      <w:r>
        <w:t>расходах,</w:t>
      </w:r>
      <w:r w:rsidR="002A5DE2" w:rsidRPr="002A5DE2">
        <w:t xml:space="preserve"> </w:t>
      </w:r>
      <w:r>
        <w:t>об имуществе</w:t>
      </w:r>
      <w:r w:rsidR="002A5DE2" w:rsidRPr="002A5DE2">
        <w:t xml:space="preserve"> </w:t>
      </w:r>
      <w:r>
        <w:t>и обязательствах</w:t>
      </w:r>
      <w:r w:rsidR="002A5DE2" w:rsidRPr="002A5DE2">
        <w:t xml:space="preserve"> </w:t>
      </w:r>
      <w:r>
        <w:t>имущественного характера федеральных государственных служащих и иных лиц, а также сведений о доходах, расходах, об имуществе и обязательствах имущественного характера их супруги (супруга</w:t>
      </w:r>
      <w:proofErr w:type="gramEnd"/>
      <w:r>
        <w:t>) и несовершеннолетних детей на официальном сайте Следственного комитета Российской Федерации в сети Интернет, утвержденный соответствующим приказом Следственного комитета.</w:t>
      </w:r>
    </w:p>
    <w:p w:rsidR="00F12F7B" w:rsidRDefault="00F12F7B" w:rsidP="00F12F7B">
      <w:r>
        <w:t>3.</w:t>
      </w:r>
      <w:r>
        <w:tab/>
        <w:t>На сайтах территориальных следственных органов и учреждений Следственного комитета размещаются сведения о доходах, расходах, об имуществе и обязательствах имущественного характера руководителей и их</w:t>
      </w:r>
      <w:r w:rsidR="002A5DE2" w:rsidRPr="002A5DE2">
        <w:t xml:space="preserve"> </w:t>
      </w:r>
      <w:r w:rsidR="002A5DE2">
        <w:t>заместителей, а также иных лиц, заме</w:t>
      </w:r>
      <w:r w:rsidR="00804E13">
        <w:t>щ</w:t>
      </w:r>
      <w:r w:rsidR="002A5DE2">
        <w:t>ающих должности</w:t>
      </w:r>
      <w:r w:rsidR="00804E13">
        <w:t>,</w:t>
      </w:r>
      <w:r w:rsidR="002A5DE2">
        <w:t xml:space="preserve"> </w:t>
      </w:r>
      <w:r w:rsidR="00804E13">
        <w:t xml:space="preserve">назначение на которые </w:t>
      </w:r>
      <w:r>
        <w:t>осуществляется Председателем Следственного комитета.</w:t>
      </w:r>
    </w:p>
    <w:p w:rsidR="00F12F7B" w:rsidRDefault="00F12F7B" w:rsidP="00F12F7B">
      <w:r>
        <w:t>4.</w:t>
      </w:r>
      <w:r>
        <w:tab/>
      </w:r>
      <w:proofErr w:type="gramStart"/>
      <w:r>
        <w:t>Размещенные сведения должны соответствовать пунктам 14-24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w:t>
      </w:r>
      <w:r w:rsidR="00804E13">
        <w:t xml:space="preserve"> </w:t>
      </w:r>
      <w:r>
        <w:t>замещение которых влечет за собо</w:t>
      </w:r>
      <w:r w:rsidR="00804E13">
        <w:t>й размещение сведений</w:t>
      </w:r>
      <w:proofErr w:type="gramEnd"/>
      <w:r w:rsidR="00804E13">
        <w:t xml:space="preserve"> о доходах</w:t>
      </w:r>
      <w:r>
        <w:t>: расходах, об имуществе и обязательствах имущественного характера</w:t>
      </w:r>
      <w:r w:rsidR="00804E13">
        <w:t>,</w:t>
      </w:r>
      <w:r>
        <w:t xml:space="preserve"> утвержденным приказом Министерства труда и </w:t>
      </w:r>
      <w:r>
        <w:lastRenderedPageBreak/>
        <w:t>социальной защиты Российской Федерации от 7 октября 2013 г. № 530н (далее - Требования).</w:t>
      </w:r>
    </w:p>
    <w:p w:rsidR="00F12F7B" w:rsidRDefault="00F12F7B" w:rsidP="00F12F7B">
      <w:r>
        <w:t>5.</w:t>
      </w:r>
      <w:r>
        <w:tab/>
        <w:t>Сведения о доходах, расходах, об имуществе и обязательствах имущественного характера размещаются на сайтах в подразделе «Сведения о| доходах, расходах, об имуществе и обязательствах имущественного характера» раздела «Противодействие коррупции».</w:t>
      </w:r>
    </w:p>
    <w:p w:rsidR="00F12F7B" w:rsidRDefault="00F12F7B" w:rsidP="00F12F7B">
      <w:r>
        <w:t>6.</w:t>
      </w:r>
      <w:r>
        <w:tab/>
        <w:t>Сведения о доходах, расходах, об имуществе и обязательствах; имущественного характера размещаются:</w:t>
      </w:r>
    </w:p>
    <w:p w:rsidR="00F12F7B" w:rsidRDefault="00F12F7B" w:rsidP="00F12F7B">
      <w:r>
        <w:t>а)</w:t>
      </w:r>
      <w:r>
        <w:tab/>
        <w:t>без ограничения доступа к ним третьих лиц;</w:t>
      </w:r>
    </w:p>
    <w:p w:rsidR="00F12F7B" w:rsidRDefault="00F12F7B" w:rsidP="00F12F7B">
      <w:r>
        <w:t>б)</w:t>
      </w:r>
      <w:r>
        <w:tab/>
        <w:t>в табличной форме согласно приложению к Требованиям (далее - форма) в гип</w:t>
      </w:r>
      <w:bookmarkStart w:id="0" w:name="_GoBack"/>
      <w:bookmarkEnd w:id="0"/>
      <w:r>
        <w:t xml:space="preserve">ертекстовом формате и (или) в виде приложенных файлов в одном или нескольких из следующих форматов: </w:t>
      </w:r>
      <w:r w:rsidR="00CF2F40">
        <w:t>.DOC, .DOCX, .EXCEL, .</w:t>
      </w:r>
      <w:r>
        <w:t>RTF. При этом должна быть обеспечена возможность поиска по тексту; файла и копирования фрагментов текста.</w:t>
      </w:r>
    </w:p>
    <w:p w:rsidR="00F12F7B" w:rsidRDefault="00F12F7B" w:rsidP="00F12F7B">
      <w:r>
        <w:t>7.</w:t>
      </w:r>
      <w:r>
        <w:tab/>
        <w:t xml:space="preserve">В указанной форме размещаются сведения о доходах, расходах, об </w:t>
      </w:r>
      <w:proofErr w:type="gramStart"/>
      <w:r>
        <w:t>г</w:t>
      </w:r>
      <w:proofErr w:type="gramEnd"/>
      <w:r>
        <w:t xml:space="preserve"> имуществе и обязательствах имущественного характера, представленные | в 2014 году и последующих годах.</w:t>
      </w:r>
    </w:p>
    <w:p w:rsidR="00F12F7B" w:rsidRDefault="00F12F7B" w:rsidP="00F12F7B">
      <w:r>
        <w:t xml:space="preserve">Второй и третий столбец формы заполняется только в отношении лица, представляющего сведения. Фамилии, инициалы, должности супруга (супруги) и несовершеннолетних детей не указываются. </w:t>
      </w:r>
      <w:proofErr w:type="gramStart"/>
      <w:r>
        <w:t>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roofErr w:type="gramEnd"/>
    </w:p>
    <w:p w:rsidR="00F12F7B" w:rsidRDefault="00F12F7B" w:rsidP="00F12F7B">
      <w:r>
        <w:t>Пример заполнения формы прилагается.</w:t>
      </w:r>
    </w:p>
    <w:p w:rsidR="00F12F7B" w:rsidRDefault="00F12F7B" w:rsidP="00F12F7B">
      <w:r>
        <w:t>8.</w:t>
      </w:r>
      <w:r>
        <w:tab/>
        <w:t>Сведения о доходах, расходах, об имуществе и обязательствах имущественного характера размещаются в одном (едином) файле в виде таблицы либо в виде файлов, сгр</w:t>
      </w:r>
      <w:r w:rsidR="00CF2F40">
        <w:t>уппированных по самостоятельным</w:t>
      </w:r>
      <w:r>
        <w:t xml:space="preserve"> структурным подразделениям.</w:t>
      </w:r>
    </w:p>
    <w:p w:rsidR="00F12F7B" w:rsidRDefault="00F12F7B" w:rsidP="00F12F7B">
      <w:r>
        <w:t>9.</w:t>
      </w:r>
      <w:r>
        <w:tab/>
        <w:t>Не допускается:</w:t>
      </w:r>
    </w:p>
    <w:p w:rsidR="00F12F7B" w:rsidRDefault="00F12F7B" w:rsidP="00F12F7B">
      <w:r>
        <w:t>а)</w:t>
      </w:r>
      <w:r>
        <w:tab/>
        <w:t>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F12F7B" w:rsidRDefault="00F12F7B" w:rsidP="00F12F7B">
      <w:r>
        <w:t>б)</w:t>
      </w:r>
      <w:r>
        <w:tab/>
        <w:t xml:space="preserve">размещение на сайтах сведений о доходах, расходах, об имуществе </w:t>
      </w:r>
      <w:r w:rsidR="00CF2F40">
        <w:t xml:space="preserve">и </w:t>
      </w:r>
      <w:r>
        <w:t>обязательствах имущественного х</w:t>
      </w:r>
      <w:r w:rsidR="00CF2F40">
        <w:t>арактера за предыдущий трехлетний</w:t>
      </w:r>
      <w:r>
        <w:t xml:space="preserve"> период в разных форматах;</w:t>
      </w:r>
    </w:p>
    <w:p w:rsidR="00F12F7B" w:rsidRDefault="00F12F7B" w:rsidP="00F12F7B">
      <w:r>
        <w:t>в)</w:t>
      </w:r>
      <w:r>
        <w:tab/>
        <w:t>использование на сайтах форматов, требующих дополнительного распознавания;</w:t>
      </w:r>
    </w:p>
    <w:p w:rsidR="00F12F7B" w:rsidRDefault="00F12F7B" w:rsidP="00F12F7B">
      <w:r>
        <w:t>г)</w:t>
      </w:r>
      <w:r>
        <w:tab/>
        <w:t>установление кодов безопас</w:t>
      </w:r>
      <w:r w:rsidR="00CF2F40">
        <w:t xml:space="preserve">ности для доступа к сведениям о </w:t>
      </w:r>
      <w:r>
        <w:t>доходах, расходах, об имуществе и обязательствах имущественного характера;</w:t>
      </w:r>
    </w:p>
    <w:p w:rsidR="00F12F7B" w:rsidRDefault="00F12F7B" w:rsidP="00F12F7B">
      <w:r>
        <w:t>д)</w:t>
      </w:r>
      <w:r>
        <w:tab/>
        <w:t>запрашивание фамилии и инициалов, должности государственного служащего (работника) для предоставления доступа к размещенным о нем | сведениям, запрашивание любых сведений у лица, осуществляющего доступ к размещенным сведениям.</w:t>
      </w:r>
    </w:p>
    <w:p w:rsidR="00F12F7B" w:rsidRDefault="00F12F7B" w:rsidP="00F12F7B">
      <w:r>
        <w:t>10.</w:t>
      </w:r>
      <w:r>
        <w:tab/>
        <w:t>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F12F7B" w:rsidRDefault="00F12F7B" w:rsidP="00F12F7B">
      <w:r>
        <w:t>а)</w:t>
      </w:r>
      <w:r>
        <w:tab/>
        <w:t>не подлежат удалению;</w:t>
      </w:r>
    </w:p>
    <w:p w:rsidR="00F12F7B" w:rsidRDefault="00F12F7B" w:rsidP="00F12F7B">
      <w:r>
        <w:t>б)</w:t>
      </w:r>
      <w:r>
        <w:tab/>
        <w:t xml:space="preserve">находятся в открытом доступе (размещены на сайтах) в течение всего периода замещения государственным служащим (работником) должности, </w:t>
      </w:r>
      <w:r>
        <w:lastRenderedPageBreak/>
        <w:t>замещение которой влечет за собой размещение таких сведений на сайте, если иное не установлено законодательством Российской Федерации.</w:t>
      </w:r>
    </w:p>
    <w:p w:rsidR="00F12F7B" w:rsidRDefault="00F12F7B" w:rsidP="00F12F7B">
      <w:r>
        <w:t>9.</w:t>
      </w:r>
      <w:r>
        <w:tab/>
        <w:t>При представлении государственным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12F7B" w:rsidRDefault="00F12F7B" w:rsidP="00F12F7B">
      <w:r>
        <w:t>10.</w:t>
      </w:r>
      <w:r>
        <w:tab/>
      </w:r>
      <w:proofErr w:type="gramStart"/>
      <w:r>
        <w:t>В случае поступления на государственную службу (работу) в Следственный комитет лица, чьи сведения о доходах, расходах, об имуществе и обязательствах имущественного характера размещались ранее на официальных сайтах (сайтах) другого государственного (муниципального) органа, Банка России, фонда, корпорации, организации, указанные сведения подлежат размещению на официальном сайте Следственного комитета либо сайте соответствующего территориального следственного органа (учреждения) Следственного комитета.</w:t>
      </w:r>
      <w:proofErr w:type="gramEnd"/>
    </w:p>
    <w:p w:rsidR="00F12F7B" w:rsidRDefault="00F12F7B" w:rsidP="00F12F7B">
      <w:r>
        <w:t>11.</w:t>
      </w:r>
      <w:r>
        <w:tab/>
        <w:t>Получение сведений о доходах и расходах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F12F7B" w:rsidRDefault="00F12F7B" w:rsidP="00F12F7B">
      <w:r>
        <w:t>При этом делается отметка о том, что данное лицо поступило на государственную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6D36EC" w:rsidRPr="00F12F7B" w:rsidRDefault="006D36EC" w:rsidP="00F12F7B"/>
    <w:sectPr w:rsidR="006D36EC" w:rsidRPr="00F12F7B" w:rsidSect="00F12F7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7B"/>
    <w:rsid w:val="002A5DE2"/>
    <w:rsid w:val="004F379E"/>
    <w:rsid w:val="006D36EC"/>
    <w:rsid w:val="00744ABA"/>
    <w:rsid w:val="00804E13"/>
    <w:rsid w:val="00CF2F40"/>
    <w:rsid w:val="00EC3A25"/>
    <w:rsid w:val="00F1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2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2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D.S.Panteleev</dc:creator>
  <cp:lastModifiedBy>D.S.Panteleev</cp:lastModifiedBy>
  <cp:revision>3</cp:revision>
  <dcterms:created xsi:type="dcterms:W3CDTF">2016-02-10T12:54:00Z</dcterms:created>
  <dcterms:modified xsi:type="dcterms:W3CDTF">2016-02-10T13:10:00Z</dcterms:modified>
</cp:coreProperties>
</file>